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C369" w14:textId="3E79BE90" w:rsidR="00033B1A" w:rsidRPr="00033B1A" w:rsidRDefault="00033B1A" w:rsidP="00033B1A">
      <w:pPr>
        <w:jc w:val="center"/>
        <w:rPr>
          <w:b/>
          <w:bCs/>
          <w:lang w:val="en-US"/>
        </w:rPr>
      </w:pPr>
      <w:r w:rsidRPr="00033B1A">
        <w:rPr>
          <w:b/>
          <w:bCs/>
          <w:lang w:val="en-US"/>
        </w:rPr>
        <w:t>Waleid Gamaleldien</w:t>
      </w:r>
    </w:p>
    <w:p w14:paraId="5309E64A" w14:textId="77777777" w:rsidR="00033B1A" w:rsidRPr="00033B1A" w:rsidRDefault="00033B1A" w:rsidP="00033B1A">
      <w:pPr>
        <w:jc w:val="center"/>
        <w:rPr>
          <w:b/>
          <w:bCs/>
          <w:lang w:val="en-US"/>
        </w:rPr>
      </w:pPr>
      <w:r w:rsidRPr="00033B1A">
        <w:rPr>
          <w:b/>
          <w:bCs/>
          <w:lang w:val="en-US"/>
        </w:rPr>
        <w:t>Chairman</w:t>
      </w:r>
    </w:p>
    <w:p w14:paraId="56CB9640" w14:textId="24ECAB49" w:rsidR="00033B1A" w:rsidRPr="00033B1A" w:rsidRDefault="00033B1A" w:rsidP="00033B1A">
      <w:pPr>
        <w:jc w:val="center"/>
        <w:rPr>
          <w:b/>
          <w:bCs/>
          <w:lang w:val="en-US"/>
        </w:rPr>
      </w:pPr>
      <w:r w:rsidRPr="00033B1A">
        <w:rPr>
          <w:b/>
          <w:bCs/>
          <w:lang w:val="en-US"/>
        </w:rPr>
        <w:t>Suez Canal Economic Zone</w:t>
      </w:r>
      <w:r w:rsidR="000A5132">
        <w:rPr>
          <w:b/>
          <w:bCs/>
          <w:lang w:val="en-US"/>
        </w:rPr>
        <w:t xml:space="preserve"> “</w:t>
      </w:r>
      <w:proofErr w:type="spellStart"/>
      <w:r w:rsidR="000A5132">
        <w:rPr>
          <w:b/>
          <w:bCs/>
          <w:lang w:val="en-US"/>
        </w:rPr>
        <w:t>SCZone</w:t>
      </w:r>
      <w:proofErr w:type="spellEnd"/>
      <w:r w:rsidR="000A5132">
        <w:rPr>
          <w:b/>
          <w:bCs/>
          <w:lang w:val="en-US"/>
        </w:rPr>
        <w:t>”</w:t>
      </w:r>
    </w:p>
    <w:p w14:paraId="2677014D" w14:textId="77777777" w:rsidR="00033B1A" w:rsidRDefault="00033B1A" w:rsidP="004C1D75">
      <w:pPr>
        <w:rPr>
          <w:lang w:val="en-US"/>
        </w:rPr>
      </w:pPr>
    </w:p>
    <w:p w14:paraId="3D0A2655" w14:textId="7D1DD8B1" w:rsidR="004C1D75" w:rsidRPr="004C1D75" w:rsidRDefault="00676D7F" w:rsidP="006D62FF">
      <w:pPr>
        <w:jc w:val="both"/>
      </w:pPr>
      <w:r>
        <w:rPr>
          <w:lang w:val="en-US"/>
        </w:rPr>
        <w:t xml:space="preserve">Mr. </w:t>
      </w:r>
      <w:r w:rsidR="004C1D75" w:rsidRPr="004C1D75">
        <w:t>Gamal</w:t>
      </w:r>
      <w:r w:rsidR="000A5132">
        <w:t>el</w:t>
      </w:r>
      <w:r w:rsidR="004C1D75" w:rsidRPr="004C1D75">
        <w:t>dien brings over 25</w:t>
      </w:r>
      <w:r w:rsidR="000A5132">
        <w:t xml:space="preserve"> </w:t>
      </w:r>
      <w:r w:rsidR="004C1D75" w:rsidRPr="004C1D75">
        <w:t xml:space="preserve">years of </w:t>
      </w:r>
      <w:r w:rsidR="006D62FF">
        <w:rPr>
          <w:lang w:val="en-US"/>
        </w:rPr>
        <w:t>e</w:t>
      </w:r>
      <w:r w:rsidR="004C1D75" w:rsidRPr="004C1D75">
        <w:t>xperience within the spectrum of Investment Management</w:t>
      </w:r>
      <w:r w:rsidR="006D62FF">
        <w:rPr>
          <w:lang w:val="en-US"/>
        </w:rPr>
        <w:t>/Banking/Real Estate and</w:t>
      </w:r>
      <w:r w:rsidR="004C1D75" w:rsidRPr="004C1D75">
        <w:t xml:space="preserve"> financial markets in addition to </w:t>
      </w:r>
      <w:r w:rsidR="000A5132">
        <w:t>the Egyptian public sector</w:t>
      </w:r>
      <w:r w:rsidR="004C1D75" w:rsidRPr="004C1D75">
        <w:t xml:space="preserve">. In </w:t>
      </w:r>
      <w:r w:rsidR="00033B1A">
        <w:rPr>
          <w:lang w:val="en-US"/>
        </w:rPr>
        <w:t>August</w:t>
      </w:r>
      <w:r w:rsidR="004C1D75" w:rsidRPr="004C1D75">
        <w:t xml:space="preserve"> 2022, Gamal</w:t>
      </w:r>
      <w:r w:rsidR="000A5132">
        <w:t>el</w:t>
      </w:r>
      <w:r w:rsidR="004C1D75" w:rsidRPr="004C1D75">
        <w:t xml:space="preserve">dien </w:t>
      </w:r>
      <w:r>
        <w:rPr>
          <w:lang w:val="en-US"/>
        </w:rPr>
        <w:t xml:space="preserve">was </w:t>
      </w:r>
      <w:r w:rsidR="004C1D75" w:rsidRPr="004C1D75">
        <w:t xml:space="preserve">appointed </w:t>
      </w:r>
      <w:r w:rsidR="000A5132" w:rsidRPr="004C1D75">
        <w:t>as Chairman</w:t>
      </w:r>
      <w:r w:rsidR="004C1D75" w:rsidRPr="004C1D75">
        <w:t xml:space="preserve"> of </w:t>
      </w:r>
      <w:r w:rsidR="000A5132">
        <w:t xml:space="preserve">the </w:t>
      </w:r>
      <w:r w:rsidR="004C1D75" w:rsidRPr="004C1D75">
        <w:t xml:space="preserve">Suez Canal Economic Zone after serving </w:t>
      </w:r>
      <w:r>
        <w:rPr>
          <w:lang w:val="en-US"/>
        </w:rPr>
        <w:t xml:space="preserve">previously </w:t>
      </w:r>
      <w:r w:rsidR="004C1D75" w:rsidRPr="004C1D75">
        <w:t>from Jan 2020 as the CEO</w:t>
      </w:r>
      <w:r w:rsidR="00033B1A">
        <w:rPr>
          <w:lang w:val="en-US"/>
        </w:rPr>
        <w:t xml:space="preserve"> and from May 2022 as Vice Chairman</w:t>
      </w:r>
      <w:r w:rsidR="006D62FF">
        <w:rPr>
          <w:lang w:val="en-US"/>
        </w:rPr>
        <w:t xml:space="preserve"> for Investment &amp; Promotion</w:t>
      </w:r>
      <w:r>
        <w:rPr>
          <w:lang w:val="en-US"/>
        </w:rPr>
        <w:t xml:space="preserve"> of the zone</w:t>
      </w:r>
      <w:r w:rsidR="004C1D75" w:rsidRPr="004C1D75">
        <w:t>. </w:t>
      </w:r>
      <w:r w:rsidR="006D62FF">
        <w:rPr>
          <w:lang w:val="en-US"/>
        </w:rPr>
        <w:t>Pr</w:t>
      </w:r>
      <w:r w:rsidR="000A5132">
        <w:rPr>
          <w:lang w:val="en-US"/>
        </w:rPr>
        <w:t>ior</w:t>
      </w:r>
      <w:r w:rsidR="006D62FF">
        <w:rPr>
          <w:lang w:val="en-US"/>
        </w:rPr>
        <w:t xml:space="preserve"> to </w:t>
      </w:r>
      <w:r w:rsidR="000A5132">
        <w:rPr>
          <w:lang w:val="en-US"/>
        </w:rPr>
        <w:t xml:space="preserve">joining </w:t>
      </w:r>
      <w:proofErr w:type="spellStart"/>
      <w:r w:rsidR="000A5132">
        <w:rPr>
          <w:lang w:val="en-US"/>
        </w:rPr>
        <w:t>SCZone</w:t>
      </w:r>
      <w:proofErr w:type="spellEnd"/>
      <w:r w:rsidR="000A5132">
        <w:rPr>
          <w:lang w:val="en-US"/>
        </w:rPr>
        <w:t>,</w:t>
      </w:r>
      <w:r w:rsidR="006D62FF">
        <w:rPr>
          <w:lang w:val="en-US"/>
        </w:rPr>
        <w:t xml:space="preserve"> he assumed several roles within private sector companies and banks in the United Arab Emirates</w:t>
      </w:r>
      <w:r>
        <w:rPr>
          <w:lang w:val="en-US"/>
        </w:rPr>
        <w:t xml:space="preserve"> for over 16 years</w:t>
      </w:r>
      <w:r w:rsidR="006D62FF">
        <w:rPr>
          <w:lang w:val="en-US"/>
        </w:rPr>
        <w:t xml:space="preserve">. </w:t>
      </w:r>
      <w:r w:rsidR="000A5132">
        <w:t>Before</w:t>
      </w:r>
      <w:r w:rsidR="004C1D75" w:rsidRPr="004C1D75">
        <w:t xml:space="preserve"> that, </w:t>
      </w:r>
      <w:r w:rsidR="000A5132">
        <w:t xml:space="preserve">he </w:t>
      </w:r>
      <w:r w:rsidR="006D62FF">
        <w:rPr>
          <w:lang w:val="en-US"/>
        </w:rPr>
        <w:t xml:space="preserve">held several posts within </w:t>
      </w:r>
      <w:r w:rsidR="00976153">
        <w:rPr>
          <w:lang w:val="en-US"/>
        </w:rPr>
        <w:t>the Egyptian Banking</w:t>
      </w:r>
      <w:r w:rsidR="006D62FF">
        <w:rPr>
          <w:lang w:val="en-US"/>
        </w:rPr>
        <w:t xml:space="preserve"> sector and at the Ministry of Economy &amp; Foreign Trade.</w:t>
      </w:r>
      <w:r w:rsidR="004C1D75" w:rsidRPr="004C1D75">
        <w:t xml:space="preserve"> Gamal</w:t>
      </w:r>
      <w:r w:rsidR="000A5132">
        <w:t>el</w:t>
      </w:r>
      <w:r w:rsidR="004C1D75" w:rsidRPr="004C1D75">
        <w:t xml:space="preserve">dien served </w:t>
      </w:r>
      <w:r w:rsidR="000A5132">
        <w:t xml:space="preserve">also </w:t>
      </w:r>
      <w:r w:rsidR="004C1D75" w:rsidRPr="004C1D75">
        <w:t>on the BOD of several companies within the MENA &amp; EU regions. He holds a Master of Science in Financial Engineering &amp; Quantitative Analysis from ICMA Centre – Henley Business School, University of Reading</w:t>
      </w:r>
      <w:r w:rsidR="000A5132">
        <w:t xml:space="preserve">, </w:t>
      </w:r>
      <w:r w:rsidR="004C1D75" w:rsidRPr="004C1D75">
        <w:t>United Kingdom and a Bachelor of Commerce - Faculty of Commerce at Ain Shams University.</w:t>
      </w:r>
    </w:p>
    <w:p w14:paraId="4F7CF5A5" w14:textId="7BE65AC8" w:rsidR="00337096" w:rsidRDefault="00337096">
      <w:pPr>
        <w:rPr>
          <w:lang w:val="en-US"/>
        </w:rPr>
      </w:pPr>
    </w:p>
    <w:p w14:paraId="70E81953" w14:textId="457BE271" w:rsidR="001A4025" w:rsidRDefault="001A402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7B51B32" wp14:editId="04AF20E8">
            <wp:extent cx="4130040" cy="446214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ied-Gamaleldein --High - Copy (00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C5CE" w14:textId="5D41EF08" w:rsidR="001A4025" w:rsidRPr="001A4025" w:rsidRDefault="001A4025">
      <w:pPr>
        <w:rPr>
          <w:lang w:val="en-US"/>
        </w:rPr>
      </w:pPr>
    </w:p>
    <w:sectPr w:rsidR="001A4025" w:rsidRPr="001A4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75"/>
    <w:rsid w:val="00033B1A"/>
    <w:rsid w:val="00094D51"/>
    <w:rsid w:val="000A5132"/>
    <w:rsid w:val="001A4025"/>
    <w:rsid w:val="00337096"/>
    <w:rsid w:val="004A0281"/>
    <w:rsid w:val="004C1D75"/>
    <w:rsid w:val="00676D7F"/>
    <w:rsid w:val="006D62FF"/>
    <w:rsid w:val="0097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A315"/>
  <w15:chartTrackingRefBased/>
  <w15:docId w15:val="{9D05C0B6-ABB9-FE40-B33E-8A24534F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amani_essawi@yahoo.com</dc:creator>
  <cp:keywords/>
  <dc:description/>
  <cp:lastModifiedBy>Dina El Wakeel</cp:lastModifiedBy>
  <cp:revision>2</cp:revision>
  <dcterms:created xsi:type="dcterms:W3CDTF">2022-11-13T07:27:00Z</dcterms:created>
  <dcterms:modified xsi:type="dcterms:W3CDTF">2022-11-13T07:27:00Z</dcterms:modified>
</cp:coreProperties>
</file>