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Eng. Mostafa Megahed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Digital Transformation enabler with hands on expertise in marketing, CRM, strategy development, and post graduate teaching in prominent universities and training centers. Experienced digitalization promoter with the diversity of corporate background, SMEs consultancy, and startups experience.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